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>
      <w:pPr>
        <w:ind w:firstLine="4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上海海洋大学继续教育学院视频、资料上传及下载操作手册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一、教师端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授课老师登录系统，尽量使用360浏览器（急速模式）、谷歌等浏览器，便于上传视频及文件；</w:t>
      </w:r>
    </w:p>
    <w:p>
      <w:pPr>
        <w:numPr>
          <w:ilvl w:val="0"/>
          <w:numId w:val="1"/>
        </w:numPr>
      </w:pPr>
      <w:r>
        <w:rPr>
          <w:rFonts w:hint="eastAsia"/>
        </w:rPr>
        <w:t>点击菜单“课程视频资料”，会列出所要教授的所有课程；</w:t>
      </w:r>
    </w:p>
    <w:p>
      <w:pPr>
        <w:rPr>
          <w:rFonts w:hint="eastAsia"/>
        </w:rPr>
      </w:pPr>
      <w:r>
        <w:drawing>
          <wp:inline distT="0" distB="0" distL="114300" distR="114300">
            <wp:extent cx="5273675" cy="1890395"/>
            <wp:effectExtent l="0" t="0" r="9525" b="19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</w:pPr>
      <w:r>
        <w:rPr>
          <w:rFonts w:hint="eastAsia"/>
        </w:rPr>
        <w:t>搜索框选择当前所上的学期，以下以“</w:t>
      </w:r>
      <w:r>
        <w:rPr>
          <w:rFonts w:ascii="Arial" w:hAnsi="Arial" w:cs="Arial"/>
          <w:color w:val="000000"/>
          <w:sz w:val="18"/>
          <w:szCs w:val="18"/>
          <w:shd w:val="clear" w:color="auto" w:fill="D9EBF6"/>
        </w:rPr>
        <w:t>2017学年第2学期</w:t>
      </w:r>
      <w:r>
        <w:rPr>
          <w:rFonts w:hint="eastAsia"/>
        </w:rPr>
        <w:t>”为例；</w:t>
      </w:r>
    </w:p>
    <w:p>
      <w:pPr>
        <w:rPr>
          <w:rFonts w:hint="eastAsia"/>
        </w:rPr>
      </w:pPr>
      <w:r>
        <w:drawing>
          <wp:inline distT="0" distB="0" distL="114300" distR="114300">
            <wp:extent cx="5272405" cy="1785620"/>
            <wp:effectExtent l="0" t="0" r="10795" b="50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</w:pPr>
      <w:r>
        <w:rPr>
          <w:rFonts w:hint="eastAsia"/>
        </w:rPr>
        <w:t>选择一门班级课程，点击“设置课程视频资料”，进入资料维护界面；</w:t>
      </w:r>
    </w:p>
    <w:p>
      <w:r>
        <w:drawing>
          <wp:inline distT="0" distB="0" distL="114300" distR="114300">
            <wp:extent cx="5270500" cy="127762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272405" cy="1858645"/>
            <wp:effectExtent l="0" t="0" r="10795" b="825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</w:pPr>
      <w:r>
        <w:rPr>
          <w:rFonts w:hint="eastAsia"/>
        </w:rPr>
        <w:t>点击“添加”，添加课程章节标题；比如这门课只有一个视频，一个资料，则可添加如下图；</w:t>
      </w:r>
    </w:p>
    <w:p>
      <w:r>
        <w:drawing>
          <wp:inline distT="0" distB="0" distL="114300" distR="114300">
            <wp:extent cx="5271135" cy="1574165"/>
            <wp:effectExtent l="0" t="0" r="12065" b="63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numPr>
          <w:ilvl w:val="0"/>
          <w:numId w:val="1"/>
        </w:numPr>
      </w:pPr>
      <w:r>
        <w:rPr>
          <w:rFonts w:hint="eastAsia"/>
        </w:rPr>
        <w:t>然后针对所加内容，点击“查看与修改”上传文件；</w:t>
      </w:r>
    </w:p>
    <w:p>
      <w:r>
        <w:drawing>
          <wp:inline distT="0" distB="0" distL="114300" distR="114300">
            <wp:extent cx="5269230" cy="1271905"/>
            <wp:effectExtent l="0" t="0" r="1270" b="1079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274310" cy="2659380"/>
            <wp:effectExtent l="0" t="0" r="8890" b="762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</w:pPr>
      <w:r>
        <w:rPr>
          <w:rFonts w:hint="eastAsia"/>
        </w:rPr>
        <w:t>上传文件界面步骤：①浏览/选择文件；②点击“开始”按钮；③待上传状态变为“上传成功！”时；④点击“提交”按钮；</w:t>
      </w:r>
    </w:p>
    <w:p>
      <w:r>
        <w:drawing>
          <wp:inline distT="0" distB="0" distL="114300" distR="114300">
            <wp:extent cx="5268595" cy="2471420"/>
            <wp:effectExtent l="0" t="0" r="1905" b="508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273675" cy="2678430"/>
            <wp:effectExtent l="0" t="0" r="952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</w:pPr>
      <w:r>
        <w:rPr>
          <w:rFonts w:hint="eastAsia"/>
        </w:rPr>
        <w:t>提交成功之后，点击“关闭窗口”，点击搜索，即可看见上传文件；</w:t>
      </w:r>
    </w:p>
    <w:p>
      <w:pPr>
        <w:rPr>
          <w:rFonts w:hint="eastAsia"/>
        </w:rPr>
      </w:pPr>
      <w:r>
        <w:drawing>
          <wp:inline distT="0" distB="0" distL="114300" distR="114300">
            <wp:extent cx="5272405" cy="1612900"/>
            <wp:effectExtent l="0" t="0" r="10795" b="0"/>
            <wp:docPr id="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</w:pPr>
      <w:r>
        <w:rPr>
          <w:rFonts w:hint="eastAsia"/>
        </w:rPr>
        <w:t>上传有误，可以删除重新添加，也可以点击“查看与修改”重新上传；新上传会覆盖上次的文件。</w:t>
      </w:r>
    </w:p>
    <w:p/>
    <w:p>
      <w:pPr>
        <w:rPr>
          <w:rFonts w:hint="eastAsia"/>
        </w:rPr>
      </w:pPr>
      <w:r>
        <w:rPr>
          <w:rFonts w:hint="eastAsia"/>
        </w:rPr>
        <w:t>二、学生端</w:t>
      </w:r>
    </w:p>
    <w:p>
      <w:pPr>
        <w:numPr>
          <w:ilvl w:val="0"/>
          <w:numId w:val="2"/>
        </w:numPr>
      </w:pPr>
      <w:r>
        <w:rPr>
          <w:rFonts w:hint="eastAsia"/>
        </w:rPr>
        <w:t>学生登录系统点击菜单“课程视频资料”，可查看课程视频资料。</w:t>
      </w:r>
    </w:p>
    <w:p>
      <w:r>
        <w:drawing>
          <wp:inline distT="0" distB="0" distL="114300" distR="114300">
            <wp:extent cx="5269230" cy="2232660"/>
            <wp:effectExtent l="0" t="0" r="127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196CF8"/>
    <w:multiLevelType w:val="singleLevel"/>
    <w:tmpl w:val="E4196C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51FDD4"/>
    <w:multiLevelType w:val="singleLevel"/>
    <w:tmpl w:val="EA51F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A3684"/>
    <w:rsid w:val="2F6A3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2020-03-04T08:59:00Z</dcterms:created>
  <dc:creator>雨辰</dc:creator>
  <cp:lastModifiedBy>雨辰</cp:lastModifiedBy>
  <dcterms:modified xsi:type="dcterms:W3CDTF">2020-03-04T09:02:03Z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