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华文仿宋"/>
          <w:sz w:val="28"/>
          <w:szCs w:val="28"/>
        </w:rPr>
      </w:pPr>
      <w:r>
        <w:rPr>
          <w:rFonts w:hint="eastAsia" w:ascii="仿宋" w:hAnsi="仿宋" w:eastAsia="华文仿宋"/>
          <w:sz w:val="28"/>
          <w:szCs w:val="28"/>
        </w:rPr>
        <w:t>附件1</w:t>
      </w:r>
      <w:r>
        <w:rPr>
          <w:rFonts w:ascii="仿宋" w:hAnsi="仿宋" w:eastAsia="华文仿宋"/>
          <w:sz w:val="28"/>
          <w:szCs w:val="28"/>
        </w:rPr>
        <w:t>:</w:t>
      </w:r>
    </w:p>
    <w:p>
      <w:pPr>
        <w:adjustRightInd w:val="0"/>
        <w:snapToGrid w:val="0"/>
        <w:spacing w:line="360" w:lineRule="auto"/>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关于新型冠状病毒疫情防控期间</w:t>
      </w:r>
    </w:p>
    <w:p>
      <w:pPr>
        <w:adjustRightInd w:val="0"/>
        <w:snapToGrid w:val="0"/>
        <w:spacing w:line="360" w:lineRule="auto"/>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加强校外科教实训基地管理的通知</w:t>
      </w: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各学院、部门：</w:t>
      </w:r>
    </w:p>
    <w:p>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为切实做好新型冠状病毒疫情防控工作，保障学校师生健康，根据《上海海洋大学关于进一步做好学校新型冠状病毒感染的肺炎疫情防控工作的通知》等精神，学校校外科教实训基地作为学校主体校园的延伸管理区域，适用所有校园管理要求。除必要的管理、服务、保障人员外，教职员工在寒假期间原则上不返校、返岗。现将有关事项通知如下：</w:t>
      </w:r>
    </w:p>
    <w:p>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 进出海洋高新园区应服从海洋高新园区大门的统一管理。海洋高新园区1、2、3号楼原则上禁止师生进出。因科研或服务保障工作必需进出园区1、2、3号楼，应向学院、部门申请，经审批同意后，凭校园一卡通到2号楼登记处核验名单、测量体温合格、进行登记后进入。</w:t>
      </w:r>
    </w:p>
    <w:p>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2.滨海基地、大洋山基地实行关闭管理，做好在基地师生的物资保障。</w:t>
      </w:r>
    </w:p>
    <w:p>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3.象山基地、枸杞岛基地实行封闭管理。</w:t>
      </w:r>
    </w:p>
    <w:p>
      <w:pPr>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4.疫情防控期间，学校会加强校外科教实训基地场所的消毒工作。</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给您带来不便敬请谅解，感谢您对学校疫情防控工作的支持！</w:t>
      </w:r>
    </w:p>
    <w:p>
      <w:pPr>
        <w:adjustRightInd w:val="0"/>
        <w:snapToGrid w:val="0"/>
        <w:spacing w:line="360" w:lineRule="auto"/>
        <w:ind w:firstLine="560" w:firstLineChars="200"/>
        <w:rPr>
          <w:rFonts w:ascii="仿宋" w:hAnsi="仿宋" w:eastAsia="仿宋"/>
          <w:sz w:val="28"/>
          <w:szCs w:val="28"/>
        </w:rPr>
      </w:pPr>
      <w:r>
        <w:rPr>
          <w:rFonts w:hint="eastAsia" w:ascii="宋体" w:hAnsi="宋体" w:eastAsia="宋体" w:cs="宋体"/>
          <w:sz w:val="28"/>
          <w:szCs w:val="28"/>
        </w:rPr>
        <w:t> </w:t>
      </w:r>
    </w:p>
    <w:p>
      <w:pPr>
        <w:adjustRightInd w:val="0"/>
        <w:snapToGrid w:val="0"/>
        <w:spacing w:line="360" w:lineRule="auto"/>
        <w:ind w:firstLine="560" w:firstLineChars="200"/>
        <w:jc w:val="right"/>
        <w:rPr>
          <w:rFonts w:ascii="仿宋" w:hAnsi="仿宋" w:eastAsia="仿宋"/>
          <w:sz w:val="28"/>
          <w:szCs w:val="28"/>
        </w:rPr>
      </w:pP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校疫情防控工作领导小组</w:t>
      </w:r>
    </w:p>
    <w:p>
      <w:pPr>
        <w:adjustRightInd w:val="0"/>
        <w:snapToGrid w:val="0"/>
        <w:spacing w:line="360" w:lineRule="auto"/>
        <w:ind w:right="519" w:rightChars="247"/>
        <w:jc w:val="right"/>
      </w:pP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w:t>
      </w:r>
      <w:r>
        <w:rPr>
          <w:rFonts w:hint="eastAsia" w:ascii="仿宋" w:hAnsi="仿宋" w:eastAsia="仿宋"/>
          <w:sz w:val="28"/>
          <w:szCs w:val="28"/>
        </w:rPr>
        <w:t xml:space="preserve"> </w:t>
      </w:r>
      <w:r>
        <w:rPr>
          <w:rFonts w:hint="eastAsia" w:ascii="宋体" w:hAnsi="宋体" w:eastAsia="宋体" w:cs="宋体"/>
          <w:sz w:val="28"/>
          <w:szCs w:val="28"/>
        </w:rPr>
        <w:t xml:space="preserve">    </w:t>
      </w:r>
      <w:r>
        <w:rPr>
          <w:rFonts w:hint="eastAsia" w:ascii="仿宋" w:hAnsi="仿宋" w:eastAsia="仿宋"/>
          <w:sz w:val="28"/>
          <w:szCs w:val="28"/>
        </w:rPr>
        <w:t>2020年2月</w:t>
      </w:r>
      <w:r>
        <w:rPr>
          <w:rFonts w:ascii="仿宋" w:hAnsi="仿宋" w:eastAsia="仿宋"/>
          <w:sz w:val="28"/>
          <w:szCs w:val="28"/>
        </w:rPr>
        <w:t>8</w:t>
      </w:r>
      <w:r>
        <w:rPr>
          <w:rFonts w:hint="eastAsia" w:ascii="仿宋" w:hAnsi="仿宋" w:eastAsia="仿宋"/>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17BFB"/>
    <w:rsid w:val="36E17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2020-02-22T06:14:00Z</dcterms:created>
  <dc:creator>雨辰</dc:creator>
  <cp:lastModifiedBy>雨辰</cp:lastModifiedBy>
  <dcterms:modified xsi:type="dcterms:W3CDTF">2020-02-22T06:15:48Z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